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  <w:bookmarkStart w:id="0" w:name="_GoBack"/>
      <w:bookmarkEnd w:id="0"/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2B8AB08B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D9511B">
        <w:rPr>
          <w:rFonts w:ascii="Lato Light" w:hAnsi="Lato Light"/>
          <w:b/>
        </w:rPr>
        <w:t>ką a Republiką Włoską</w:t>
      </w:r>
    </w:p>
    <w:p w14:paraId="16BCE46D" w14:textId="2FA21A64" w:rsidR="00734526" w:rsidRPr="00531AB0" w:rsidRDefault="00D9511B" w:rsidP="0062482E">
      <w:pPr>
        <w:jc w:val="center"/>
        <w:rPr>
          <w:rFonts w:ascii="Lato Light" w:hAnsi="Lato Light"/>
          <w:b/>
          <w:lang w:val="fr-FR"/>
        </w:rPr>
      </w:pPr>
      <w:r>
        <w:rPr>
          <w:rFonts w:ascii="Lato Light" w:hAnsi="Lato Light"/>
          <w:b/>
          <w:lang w:val="fr-FR"/>
        </w:rPr>
        <w:t>CANALETTO</w:t>
      </w:r>
    </w:p>
    <w:p w14:paraId="1CF7857F" w14:textId="26C084A1" w:rsidR="00F041EE" w:rsidRPr="00531AB0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42ACE230" w14:textId="5A3624F0" w:rsidR="00F041EE" w:rsidRPr="00D9511B" w:rsidRDefault="00F041EE" w:rsidP="003B0889">
      <w:pPr>
        <w:jc w:val="center"/>
        <w:rPr>
          <w:rFonts w:ascii="Lato Light" w:hAnsi="Lato Light"/>
          <w:b/>
          <w:lang w:val="fr-FR"/>
        </w:rPr>
      </w:pPr>
      <w:r w:rsidRPr="00D9511B">
        <w:rPr>
          <w:rFonts w:ascii="Lato Light" w:hAnsi="Lato Light"/>
          <w:b/>
          <w:lang w:val="fr-FR"/>
        </w:rPr>
        <w:t xml:space="preserve">Narodowa Agencja Wymiany Akademickiej – NAWA (Polska) / </w:t>
      </w:r>
      <w:proofErr w:type="spellStart"/>
      <w:r w:rsidR="00D9511B" w:rsidRPr="00D9511B">
        <w:rPr>
          <w:rFonts w:ascii="Lato Light" w:hAnsi="Lato Light"/>
          <w:b/>
        </w:rPr>
        <w:t>D</w:t>
      </w:r>
      <w:r w:rsidR="008E4E53">
        <w:rPr>
          <w:rFonts w:ascii="Lato Light" w:hAnsi="Lato Light"/>
          <w:b/>
        </w:rPr>
        <w:t>irectorate</w:t>
      </w:r>
      <w:proofErr w:type="spellEnd"/>
      <w:r w:rsidR="008E4E53">
        <w:rPr>
          <w:rFonts w:ascii="Lato Light" w:hAnsi="Lato Light"/>
          <w:b/>
        </w:rPr>
        <w:t xml:space="preserve"> General </w:t>
      </w:r>
      <w:proofErr w:type="spellStart"/>
      <w:r w:rsidR="008E4E53">
        <w:rPr>
          <w:rFonts w:ascii="Lato Light" w:hAnsi="Lato Light"/>
          <w:b/>
        </w:rPr>
        <w:t>Cultural</w:t>
      </w:r>
      <w:proofErr w:type="spellEnd"/>
      <w:r w:rsidR="008E4E53">
        <w:rPr>
          <w:rFonts w:ascii="Lato Light" w:hAnsi="Lato Light"/>
          <w:b/>
        </w:rPr>
        <w:t xml:space="preserve"> and </w:t>
      </w:r>
      <w:proofErr w:type="spellStart"/>
      <w:r w:rsidR="00D9511B" w:rsidRPr="00D9511B">
        <w:rPr>
          <w:rFonts w:ascii="Lato Light" w:hAnsi="Lato Light"/>
          <w:b/>
        </w:rPr>
        <w:t>Economic</w:t>
      </w:r>
      <w:proofErr w:type="spellEnd"/>
      <w:r w:rsidR="00D9511B" w:rsidRPr="00D9511B">
        <w:rPr>
          <w:rFonts w:ascii="Lato Light" w:hAnsi="Lato Light"/>
          <w:b/>
        </w:rPr>
        <w:t xml:space="preserve"> </w:t>
      </w:r>
      <w:proofErr w:type="spellStart"/>
      <w:r w:rsidR="00D9511B" w:rsidRPr="00D9511B">
        <w:rPr>
          <w:rFonts w:ascii="Lato Light" w:hAnsi="Lato Light"/>
          <w:b/>
        </w:rPr>
        <w:t>Promotion</w:t>
      </w:r>
      <w:proofErr w:type="spellEnd"/>
      <w:r w:rsidR="00D9511B" w:rsidRPr="00D9511B">
        <w:rPr>
          <w:rFonts w:ascii="Lato Light" w:hAnsi="Lato Light"/>
          <w:b/>
        </w:rPr>
        <w:t xml:space="preserve"> and </w:t>
      </w:r>
      <w:proofErr w:type="spellStart"/>
      <w:r w:rsidR="00D9511B" w:rsidRPr="00D9511B">
        <w:rPr>
          <w:rFonts w:ascii="Lato Light" w:hAnsi="Lato Light"/>
          <w:b/>
        </w:rPr>
        <w:t>Innovation</w:t>
      </w:r>
      <w:proofErr w:type="spellEnd"/>
      <w:r w:rsidR="00D9511B" w:rsidRPr="00D9511B">
        <w:rPr>
          <w:rFonts w:ascii="Lato Light" w:hAnsi="Lato Light"/>
          <w:b/>
        </w:rPr>
        <w:t xml:space="preserve"> – Office IX, </w:t>
      </w:r>
      <w:proofErr w:type="spellStart"/>
      <w:r w:rsidR="00D9511B" w:rsidRPr="00D9511B">
        <w:rPr>
          <w:rFonts w:ascii="Lato Light" w:hAnsi="Lato Light"/>
          <w:b/>
        </w:rPr>
        <w:t>Ministry</w:t>
      </w:r>
      <w:proofErr w:type="spellEnd"/>
      <w:r w:rsidR="00D9511B" w:rsidRPr="00D9511B">
        <w:rPr>
          <w:rFonts w:ascii="Lato Light" w:hAnsi="Lato Light"/>
          <w:b/>
        </w:rPr>
        <w:t xml:space="preserve"> of </w:t>
      </w:r>
      <w:proofErr w:type="spellStart"/>
      <w:r w:rsidR="00D9511B" w:rsidRPr="00D9511B">
        <w:rPr>
          <w:rFonts w:ascii="Lato Light" w:hAnsi="Lato Light"/>
          <w:b/>
        </w:rPr>
        <w:t>Foreign</w:t>
      </w:r>
      <w:proofErr w:type="spellEnd"/>
      <w:r w:rsidR="00D9511B" w:rsidRPr="00D9511B">
        <w:rPr>
          <w:rFonts w:ascii="Lato Light" w:hAnsi="Lato Light"/>
          <w:b/>
        </w:rPr>
        <w:t xml:space="preserve"> </w:t>
      </w:r>
      <w:proofErr w:type="spellStart"/>
      <w:r w:rsidR="00D9511B" w:rsidRPr="00D9511B">
        <w:rPr>
          <w:rFonts w:ascii="Lato Light" w:hAnsi="Lato Light"/>
          <w:b/>
        </w:rPr>
        <w:t>Affairs</w:t>
      </w:r>
      <w:proofErr w:type="spellEnd"/>
      <w:r w:rsidR="00D9511B" w:rsidRPr="00D9511B">
        <w:rPr>
          <w:rFonts w:ascii="Lato Light" w:hAnsi="Lato Light"/>
          <w:b/>
        </w:rPr>
        <w:t xml:space="preserve"> and International </w:t>
      </w:r>
      <w:proofErr w:type="spellStart"/>
      <w:r w:rsidR="00D9511B" w:rsidRPr="00D9511B">
        <w:rPr>
          <w:rFonts w:ascii="Lato Light" w:hAnsi="Lato Light"/>
          <w:b/>
        </w:rPr>
        <w:t>Cooperation</w:t>
      </w:r>
      <w:proofErr w:type="spellEnd"/>
      <w:r w:rsidR="00D9511B" w:rsidRPr="00D9511B">
        <w:rPr>
          <w:rFonts w:ascii="Lato Light" w:hAnsi="Lato Light"/>
          <w:b/>
        </w:rPr>
        <w:t xml:space="preserve"> (</w:t>
      </w:r>
      <w:proofErr w:type="spellStart"/>
      <w:r w:rsidR="00D9511B" w:rsidRPr="00D9511B">
        <w:rPr>
          <w:rFonts w:ascii="Lato Light" w:hAnsi="Lato Light"/>
          <w:b/>
        </w:rPr>
        <w:t>Italy</w:t>
      </w:r>
      <w:proofErr w:type="spellEnd"/>
      <w:r w:rsidR="00D9511B" w:rsidRPr="00D9511B">
        <w:rPr>
          <w:rFonts w:ascii="Lato Light" w:hAnsi="Lato Light"/>
          <w:b/>
        </w:rPr>
        <w:t>)</w:t>
      </w:r>
    </w:p>
    <w:p w14:paraId="29AB6C54" w14:textId="138B5966" w:rsidR="00F041EE" w:rsidRPr="00D9511B" w:rsidRDefault="00F041EE" w:rsidP="00F041EE">
      <w:pPr>
        <w:jc w:val="center"/>
        <w:rPr>
          <w:rFonts w:ascii="Lato Light" w:hAnsi="Lato Light"/>
          <w:b/>
          <w:lang w:val="fr-FR"/>
        </w:rPr>
      </w:pPr>
    </w:p>
    <w:p w14:paraId="63F158A6" w14:textId="3DC4876E" w:rsidR="00F041EE" w:rsidRPr="00531AB0" w:rsidRDefault="00F041EE" w:rsidP="00F041EE">
      <w:pPr>
        <w:jc w:val="center"/>
        <w:rPr>
          <w:rFonts w:ascii="Lato Light" w:hAnsi="Lato Light"/>
          <w:i/>
        </w:rPr>
      </w:pPr>
      <w:r w:rsidRPr="00531AB0">
        <w:rPr>
          <w:rFonts w:ascii="Lato Light" w:hAnsi="Lato Light"/>
        </w:rPr>
        <w:t>Dat</w:t>
      </w:r>
      <w:r w:rsidR="004D3A92" w:rsidRPr="00531AB0">
        <w:rPr>
          <w:rFonts w:ascii="Lato Light" w:hAnsi="Lato Light"/>
        </w:rPr>
        <w:t xml:space="preserve">a zakończenia naboru: </w:t>
      </w:r>
      <w:r w:rsidR="00DD1B06" w:rsidRPr="00D70188">
        <w:rPr>
          <w:rFonts w:ascii="Lato Light" w:hAnsi="Lato Light"/>
          <w:b/>
        </w:rPr>
        <w:t>31 października</w:t>
      </w:r>
      <w:r w:rsidR="004D3A92" w:rsidRPr="00531AB0">
        <w:rPr>
          <w:rFonts w:ascii="Lato Light" w:hAnsi="Lato Light"/>
          <w:b/>
        </w:rPr>
        <w:t xml:space="preserve"> 2018</w:t>
      </w:r>
      <w:r w:rsidR="009B1EDE" w:rsidRPr="00531AB0">
        <w:rPr>
          <w:rFonts w:ascii="Lato Light" w:hAnsi="Lato Light"/>
          <w:b/>
        </w:rPr>
        <w:t xml:space="preserve"> r.</w:t>
      </w:r>
      <w:r w:rsidRPr="00531AB0">
        <w:rPr>
          <w:rFonts w:ascii="Lato Light" w:hAnsi="Lato Light"/>
          <w:b/>
        </w:rPr>
        <w:t>, godz. 15.00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13FFCFF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</w:t>
            </w:r>
            <w:r w:rsidR="006017E9">
              <w:rPr>
                <w:rFonts w:ascii="Lato Light" w:hAnsi="Lato Light" w:cs="Times New Roman"/>
              </w:rPr>
              <w:t>dnia 27 lipca 2005 r. – Prawo o </w:t>
            </w:r>
            <w:r w:rsidRPr="00E4019D">
              <w:rPr>
                <w:rFonts w:ascii="Lato Light" w:hAnsi="Lato Light" w:cs="Times New Roman"/>
              </w:rPr>
              <w:t xml:space="preserve">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późn. zm.); </w:t>
            </w:r>
          </w:p>
          <w:p w14:paraId="7F8267C2" w14:textId="3C395C9E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instytuty badawcze w rozumieniu usta</w:t>
            </w:r>
            <w:r w:rsidR="00D9511B">
              <w:rPr>
                <w:rFonts w:ascii="Lato Light" w:hAnsi="Lato Light" w:cs="Times New Roman"/>
              </w:rPr>
              <w:t>wy z dnia 30 kwietnia 2010 r. o </w:t>
            </w:r>
            <w:r w:rsidRPr="00E4019D">
              <w:rPr>
                <w:rFonts w:ascii="Lato Light" w:hAnsi="Lato Light" w:cs="Times New Roman"/>
              </w:rPr>
              <w:t xml:space="preserve">instytutach badawczych (Dz. U. z 2016 r. poz. 371, z późn. zm.); </w:t>
            </w:r>
          </w:p>
          <w:p w14:paraId="5B6CBEBC" w14:textId="63C93C0A" w:rsidR="005F7F90" w:rsidRPr="005F7F90" w:rsidRDefault="002E1B10" w:rsidP="005F7F90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3A113FC6" w14:textId="6B483704" w:rsidR="005F7F90" w:rsidRDefault="005F7F90" w:rsidP="005F7F90">
            <w:pPr>
              <w:jc w:val="both"/>
              <w:rPr>
                <w:rFonts w:ascii="Lato Light" w:hAnsi="Lato Light"/>
              </w:rPr>
            </w:pPr>
          </w:p>
          <w:p w14:paraId="4C73831F" w14:textId="36824E5E" w:rsidR="005F7F90" w:rsidRPr="005F7F90" w:rsidRDefault="005F7F90" w:rsidP="005F7F90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Możliwe jest pełnienie funkcji koordynatora tylko w jednym wniosku.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3CD7270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</w:t>
            </w:r>
            <w:r w:rsidR="00D9511B">
              <w:rPr>
                <w:rFonts w:ascii="Lato Light" w:hAnsi="Lato Light" w:cs="Times New Roman"/>
              </w:rPr>
              <w:t>realizujących projekty badawcze</w:t>
            </w:r>
            <w:r w:rsidRPr="00E4019D">
              <w:rPr>
                <w:rFonts w:ascii="Lato Light" w:hAnsi="Lato Light" w:cs="Times New Roman"/>
              </w:rPr>
              <w:t xml:space="preserve">, </w:t>
            </w:r>
            <w:r w:rsidR="00D9511B">
              <w:rPr>
                <w:rFonts w:ascii="Lato Light" w:hAnsi="Lato Light" w:cs="Times New Roman"/>
              </w:rPr>
              <w:t>uzgodnione</w:t>
            </w:r>
            <w:r w:rsidR="000461FF" w:rsidRPr="00E4019D">
              <w:rPr>
                <w:rFonts w:ascii="Lato Light" w:hAnsi="Lato Light" w:cs="Times New Roman"/>
              </w:rPr>
              <w:t xml:space="preserve"> i </w:t>
            </w:r>
            <w:r w:rsidR="00D9511B">
              <w:rPr>
                <w:rFonts w:ascii="Lato Light" w:hAnsi="Lato Light" w:cs="Times New Roman"/>
              </w:rPr>
              <w:t>prowadzone</w:t>
            </w:r>
            <w:r w:rsidRPr="00E4019D">
              <w:rPr>
                <w:rFonts w:ascii="Lato Light" w:hAnsi="Lato Light" w:cs="Times New Roman"/>
              </w:rPr>
              <w:t xml:space="preserve"> wspólnie przez partnerów z P</w:t>
            </w:r>
            <w:r w:rsidR="00D9511B">
              <w:rPr>
                <w:rFonts w:ascii="Lato Light" w:hAnsi="Lato Light" w:cs="Times New Roman"/>
              </w:rPr>
              <w:t>olski i z Włoch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3B368D82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</w:t>
            </w:r>
            <w:r w:rsidR="003715F0">
              <w:rPr>
                <w:rFonts w:ascii="Lato Light" w:hAnsi="Lato Light" w:cs="Times New Roman"/>
              </w:rPr>
              <w:t xml:space="preserve"> naukowców</w:t>
            </w:r>
            <w:r w:rsidRPr="00E4019D">
              <w:rPr>
                <w:rFonts w:ascii="Lato Light" w:hAnsi="Lato Light" w:cs="Times New Roman"/>
              </w:rPr>
              <w:t>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1139DF3E" w:rsidR="003A6A56" w:rsidRDefault="003A6A56" w:rsidP="003A6A56">
            <w:pPr>
              <w:jc w:val="both"/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8E4E53">
              <w:rPr>
                <w:rFonts w:ascii="Lato Light" w:hAnsi="Lato Light" w:cs="Times New Roman"/>
                <w:b/>
              </w:rPr>
              <w:t xml:space="preserve"> w Polsce i </w:t>
            </w:r>
            <w:r w:rsidR="00351450">
              <w:rPr>
                <w:rFonts w:ascii="Lato Light" w:hAnsi="Lato Light" w:cs="Times New Roman"/>
                <w:b/>
              </w:rPr>
              <w:t>we </w:t>
            </w:r>
            <w:r w:rsidR="00D9511B">
              <w:rPr>
                <w:rFonts w:ascii="Lato Light" w:hAnsi="Lato Light" w:cs="Times New Roman"/>
                <w:b/>
              </w:rPr>
              <w:t>Włoszech</w:t>
            </w:r>
            <w:r w:rsidR="00373AFF">
              <w:rPr>
                <w:rFonts w:ascii="Lato Light" w:hAnsi="Lato Light" w:cs="Times New Roman"/>
                <w:b/>
              </w:rPr>
              <w:t>.</w:t>
            </w:r>
          </w:p>
          <w:p w14:paraId="18E91B90" w14:textId="5DA4344F" w:rsidR="00373AFF" w:rsidRPr="00373AFF" w:rsidRDefault="00373AFF" w:rsidP="003A6A56">
            <w:pPr>
              <w:jc w:val="both"/>
              <w:rPr>
                <w:rFonts w:ascii="Lato Light" w:hAnsi="Lato Light" w:cs="Times New Roman"/>
              </w:rPr>
            </w:pPr>
            <w:r w:rsidRPr="00373AFF">
              <w:rPr>
                <w:rFonts w:ascii="Lato Light" w:hAnsi="Lato Light" w:cs="Times New Roman"/>
              </w:rPr>
              <w:t xml:space="preserve">Projekty złożone w Polsce i we Włoszech powinny mieć taki sam okres </w:t>
            </w:r>
            <w:r w:rsidR="00351450">
              <w:rPr>
                <w:rFonts w:ascii="Lato Light" w:hAnsi="Lato Light" w:cs="Times New Roman"/>
              </w:rPr>
              <w:t>realizacji.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54201504" w14:textId="77777777" w:rsidR="00F43B83" w:rsidRDefault="00F43B83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Nabór wniosków jest otwarty wyłącznie dla następujących obszarów tematycznych:</w:t>
            </w:r>
          </w:p>
          <w:p w14:paraId="585C14C9" w14:textId="7F77AF95" w:rsidR="00F43B83" w:rsidRDefault="00F43B83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 w:rsidRPr="00EA095A">
              <w:rPr>
                <w:rFonts w:ascii="Lato Light" w:hAnsi="Lato Light" w:cs="Times New Roman"/>
              </w:rPr>
              <w:t>matematyka, fizyka, chemia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6173BD12" w14:textId="2D97F51F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kosmos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5FE594DF" w14:textId="39A361D5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rolnictwo, żywność i zrównoważone środowisko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A09728B" w14:textId="4BECEB5D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nanotechnologia i zaawansowane materiały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AEFE6E6" w14:textId="5B0E3775" w:rsidR="00EA095A" w:rsidRDefault="00EA095A" w:rsidP="00EA095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technologie informacyjne i komunikacyjne, w tym stosowane w obszarze dziedzictwa kulturowego</w:t>
            </w:r>
            <w:r w:rsidR="00351450">
              <w:rPr>
                <w:rFonts w:ascii="Lato Light" w:hAnsi="Lato Light" w:cs="Times New Roman"/>
              </w:rPr>
              <w:t>,</w:t>
            </w:r>
          </w:p>
          <w:p w14:paraId="2170182F" w14:textId="43E3CBCF" w:rsidR="00F43B83" w:rsidRDefault="00EA095A" w:rsidP="0062482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medycyna i zdrowie.</w:t>
            </w:r>
          </w:p>
          <w:p w14:paraId="150EAAB4" w14:textId="1FCBB944" w:rsidR="005F7F90" w:rsidRDefault="005F7F90" w:rsidP="005F7F9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Wnioski dotyczące innych obszarów tematycznych będą pozostawione bez rozpatrzenia.</w:t>
            </w:r>
          </w:p>
          <w:p w14:paraId="658F2457" w14:textId="35C2335B" w:rsidR="005F7F90" w:rsidRPr="005F7F90" w:rsidRDefault="005F7F90" w:rsidP="005F7F9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Wniosek może dotyczyć </w:t>
            </w:r>
            <w:r w:rsidR="00373AFF">
              <w:rPr>
                <w:rFonts w:ascii="Lato Light" w:hAnsi="Lato Light" w:cs="Times New Roman"/>
              </w:rPr>
              <w:t xml:space="preserve"> tylko </w:t>
            </w:r>
            <w:r>
              <w:rPr>
                <w:rFonts w:ascii="Lato Light" w:hAnsi="Lato Light" w:cs="Times New Roman"/>
              </w:rPr>
              <w:t xml:space="preserve">jednego </w:t>
            </w:r>
            <w:r w:rsidR="00373AFF">
              <w:rPr>
                <w:rFonts w:ascii="Lato Light" w:hAnsi="Lato Light" w:cs="Times New Roman"/>
              </w:rPr>
              <w:t>obszaru tematycznego.</w:t>
            </w:r>
          </w:p>
          <w:p w14:paraId="1CCF8827" w14:textId="77777777" w:rsidR="002E1B10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  <w:p w14:paraId="249B784B" w14:textId="378C4F6B" w:rsidR="001C59E2" w:rsidRPr="00E4019D" w:rsidRDefault="001C59E2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9B1EDE" w:rsidRPr="00E4019D" w14:paraId="4A8B1DE5" w14:textId="77777777" w:rsidTr="00F041EE">
        <w:tc>
          <w:tcPr>
            <w:tcW w:w="2263" w:type="dxa"/>
          </w:tcPr>
          <w:p w14:paraId="7E43D4CA" w14:textId="3A4D0F36" w:rsidR="009B1EDE" w:rsidRPr="00E4019D" w:rsidRDefault="009B1EDE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Priorytety</w:t>
            </w:r>
          </w:p>
        </w:tc>
        <w:tc>
          <w:tcPr>
            <w:tcW w:w="7230" w:type="dxa"/>
            <w:gridSpan w:val="2"/>
          </w:tcPr>
          <w:p w14:paraId="0BFFEA55" w14:textId="77777777" w:rsidR="009B1EDE" w:rsidRDefault="009B1EDE" w:rsidP="0062482E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Strony uzgodniły przyjęcie następujących priorytetów:</w:t>
            </w:r>
          </w:p>
          <w:p w14:paraId="4BBAD29F" w14:textId="47BFAD77" w:rsidR="0066196B" w:rsidRPr="008E4E53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 w:rsidRPr="008E4E53">
              <w:rPr>
                <w:rFonts w:ascii="Lato Light" w:hAnsi="Lato Light" w:cs="Times New Roman"/>
              </w:rPr>
              <w:t>u</w:t>
            </w:r>
            <w:r w:rsidR="0066196B" w:rsidRPr="008E4E53">
              <w:rPr>
                <w:rFonts w:ascii="Lato Light" w:hAnsi="Lato Light" w:cs="Times New Roman"/>
              </w:rPr>
              <w:t>dział naukowców na wczesnym etapie kariery</w:t>
            </w:r>
          </w:p>
          <w:p w14:paraId="6CD266E7" w14:textId="42DD78B3" w:rsidR="00D56C70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D56C70">
              <w:rPr>
                <w:rFonts w:ascii="Lato Light" w:hAnsi="Lato Light" w:cs="Times New Roman"/>
              </w:rPr>
              <w:t>względnienie wyzwań społecznych</w:t>
            </w:r>
          </w:p>
          <w:p w14:paraId="0A07B25D" w14:textId="17868E70" w:rsidR="009B1EDE" w:rsidRPr="009B1EDE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e</w:t>
            </w:r>
            <w:r w:rsidR="00D56C70">
              <w:rPr>
                <w:rFonts w:ascii="Lato Light" w:hAnsi="Lato Light" w:cs="Times New Roman"/>
              </w:rPr>
              <w:t>fektywne upowszechnienie wyników</w:t>
            </w:r>
          </w:p>
          <w:p w14:paraId="2786C917" w14:textId="1B8C420E" w:rsidR="00D56C70" w:rsidRPr="009B1EDE" w:rsidRDefault="00E836F7" w:rsidP="009B1EDE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</w:t>
            </w:r>
            <w:r w:rsidR="00D56C70" w:rsidRPr="00C26D19">
              <w:rPr>
                <w:rFonts w:ascii="Lato Light" w:hAnsi="Lato Light" w:cs="Times New Roman"/>
              </w:rPr>
              <w:t>ożliwości współpr</w:t>
            </w:r>
            <w:r w:rsidR="00D56C70">
              <w:rPr>
                <w:rFonts w:ascii="Lato Light" w:hAnsi="Lato Light" w:cs="Times New Roman"/>
              </w:rPr>
              <w:t>acy z partnerami gospodarczymi</w:t>
            </w:r>
            <w:r>
              <w:rPr>
                <w:rFonts w:ascii="Lato Light" w:hAnsi="Lato Light" w:cs="Times New Roman"/>
              </w:rPr>
              <w:t>.</w:t>
            </w:r>
            <w:r w:rsidR="00D56C70">
              <w:rPr>
                <w:rFonts w:ascii="Lato Light" w:hAnsi="Lato Light" w:cs="Times New Roman"/>
              </w:rPr>
              <w:t xml:space="preserve"> </w:t>
            </w:r>
          </w:p>
          <w:p w14:paraId="0B4754C1" w14:textId="4E32C016" w:rsidR="009B1EDE" w:rsidRPr="00E4019D" w:rsidRDefault="009B1EDE" w:rsidP="0062482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F59988F" w14:textId="77777777" w:rsidR="0005239C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</w:t>
            </w:r>
            <w:r w:rsidRPr="00D70188">
              <w:rPr>
                <w:rFonts w:ascii="Lato Light" w:hAnsi="Lato Light" w:cs="Times New Roman"/>
              </w:rPr>
              <w:t xml:space="preserve">od </w:t>
            </w:r>
            <w:r w:rsidR="008E4E53" w:rsidRPr="00D70188">
              <w:rPr>
                <w:rFonts w:ascii="Lato Light" w:hAnsi="Lato Light" w:cs="Times New Roman"/>
              </w:rPr>
              <w:t>17</w:t>
            </w:r>
            <w:r w:rsidR="00E836F7" w:rsidRPr="00D70188">
              <w:rPr>
                <w:rFonts w:ascii="Lato Light" w:hAnsi="Lato Light" w:cs="Times New Roman"/>
              </w:rPr>
              <w:t xml:space="preserve"> września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DD1B06">
              <w:rPr>
                <w:rFonts w:ascii="Lato Light" w:hAnsi="Lato Light" w:cs="Times New Roman"/>
                <w:b/>
              </w:rPr>
              <w:t xml:space="preserve">31 października 2018 </w:t>
            </w:r>
            <w:r w:rsidR="0001634C" w:rsidRPr="00531AB0">
              <w:rPr>
                <w:rFonts w:ascii="Lato Light" w:hAnsi="Lato Light" w:cs="Times New Roman"/>
                <w:b/>
              </w:rPr>
              <w:t>do</w:t>
            </w:r>
            <w:r w:rsidR="00722869">
              <w:rPr>
                <w:rFonts w:ascii="Lato Light" w:hAnsi="Lato Light" w:cs="Times New Roman"/>
                <w:b/>
              </w:rPr>
              <w:t xml:space="preserve"> </w:t>
            </w:r>
            <w:r w:rsidR="0001634C" w:rsidRPr="00531AB0">
              <w:rPr>
                <w:rFonts w:ascii="Lato Light" w:hAnsi="Lato Light" w:cs="Times New Roman"/>
                <w:b/>
              </w:rPr>
              <w:t> </w:t>
            </w:r>
            <w:r w:rsidR="003A6A56" w:rsidRPr="00531AB0">
              <w:rPr>
                <w:rFonts w:ascii="Lato Light" w:hAnsi="Lato Light" w:cs="Times New Roman"/>
                <w:b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373AFF">
              <w:rPr>
                <w:rFonts w:ascii="Lato Light" w:hAnsi="Lato Light" w:cs="Times New Roman"/>
              </w:rPr>
              <w:t>zostaną pozostawione bez rozpatrzenia.</w:t>
            </w:r>
          </w:p>
          <w:p w14:paraId="7537F3C6" w14:textId="60A6F032" w:rsidR="001C59E2" w:rsidRPr="00E4019D" w:rsidRDefault="001C59E2" w:rsidP="00F041EE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0E08C255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3600E4F4" w14:textId="3DCCEFFB" w:rsidR="00E14331" w:rsidRDefault="003715F0" w:rsidP="0078503E">
            <w:pPr>
              <w:pStyle w:val="Akapitzlist"/>
              <w:numPr>
                <w:ilvl w:val="0"/>
                <w:numId w:val="11"/>
              </w:numPr>
              <w:ind w:left="38" w:hanging="284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b. </w:t>
            </w:r>
            <w:r w:rsidR="0005239C" w:rsidRPr="00E14331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14331">
              <w:rPr>
                <w:rFonts w:ascii="Lato Light" w:hAnsi="Lato Light" w:cs="Times New Roman"/>
              </w:rPr>
              <w:t xml:space="preserve">raz z niezbędnymi załącznikami. </w:t>
            </w:r>
          </w:p>
          <w:p w14:paraId="1AF87050" w14:textId="13EAE932" w:rsidR="0001634C" w:rsidRPr="00E14331" w:rsidRDefault="0005239C" w:rsidP="0078503E">
            <w:pPr>
              <w:pStyle w:val="Akapitzlist"/>
              <w:numPr>
                <w:ilvl w:val="0"/>
                <w:numId w:val="11"/>
              </w:numPr>
              <w:ind w:left="38" w:hanging="284"/>
              <w:jc w:val="both"/>
              <w:rPr>
                <w:rFonts w:ascii="Lato Light" w:hAnsi="Lato Light" w:cs="Times New Roman"/>
              </w:rPr>
            </w:pPr>
            <w:r w:rsidRPr="00E14331">
              <w:rPr>
                <w:rFonts w:ascii="Lato Light" w:hAnsi="Lato Light" w:cs="Times New Roman"/>
              </w:rPr>
              <w:t>Sprawdzenie, czy operacja wysłania wniosku zakończyła się poprawnie jest obowiązkiem Wnioskodawcy.</w:t>
            </w:r>
          </w:p>
          <w:p w14:paraId="1D117C93" w14:textId="77777777" w:rsidR="00293781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  <w:p w14:paraId="3A3840BD" w14:textId="2B3EA375" w:rsidR="001C59E2" w:rsidRPr="00E4019D" w:rsidRDefault="001C59E2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5DE514F4" w14:textId="77777777" w:rsidR="00AE28E7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</w:t>
            </w:r>
            <w:r w:rsidR="003715F0">
              <w:rPr>
                <w:rFonts w:ascii="Lato Light" w:hAnsi="Lato Light" w:cs="Times New Roman"/>
              </w:rPr>
              <w:t>, niż</w:t>
            </w:r>
            <w:r w:rsidR="00EC55FC">
              <w:rPr>
                <w:rFonts w:ascii="Lato Light" w:hAnsi="Lato Light" w:cs="Times New Roman"/>
              </w:rPr>
              <w:t xml:space="preserve">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  <w:p w14:paraId="08651CDE" w14:textId="42E4C84D" w:rsidR="001C59E2" w:rsidRPr="00E4019D" w:rsidRDefault="001C59E2" w:rsidP="009D2897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68DD8AD5" w14:textId="77777777" w:rsidR="00DD1B06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</w:t>
            </w:r>
            <w:r w:rsidR="00EC55FC" w:rsidRPr="008E4E53">
              <w:rPr>
                <w:rFonts w:ascii="Lato Light" w:hAnsi="Lato Light" w:cs="Times New Roman"/>
              </w:rPr>
              <w:t>maksymalnie</w:t>
            </w:r>
            <w:r w:rsidRPr="008E4E53">
              <w:rPr>
                <w:rFonts w:ascii="Lato Light" w:hAnsi="Lato Light" w:cs="Times New Roman"/>
              </w:rPr>
              <w:t xml:space="preserve"> 2</w:t>
            </w:r>
            <w:r w:rsidR="00DD1B06">
              <w:rPr>
                <w:rFonts w:ascii="Lato Light" w:hAnsi="Lato Light" w:cs="Times New Roman"/>
              </w:rPr>
              <w:t>4</w:t>
            </w:r>
            <w:r w:rsidR="00E14331" w:rsidRPr="008E4E53">
              <w:rPr>
                <w:rFonts w:ascii="Lato Light" w:hAnsi="Lato Light" w:cs="Times New Roman"/>
              </w:rPr>
              <w:t xml:space="preserve"> miesięcy</w:t>
            </w:r>
            <w:r w:rsidR="00DD1B06">
              <w:rPr>
                <w:rFonts w:ascii="Lato Light" w:hAnsi="Lato Light" w:cs="Times New Roman"/>
              </w:rPr>
              <w:t>, począwszy od 1 stycznia</w:t>
            </w:r>
            <w:r w:rsidRPr="00E4019D">
              <w:rPr>
                <w:rFonts w:ascii="Lato Light" w:hAnsi="Lato Light" w:cs="Times New Roman"/>
              </w:rPr>
              <w:t xml:space="preserve">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</w:t>
            </w:r>
          </w:p>
          <w:p w14:paraId="1621D9DA" w14:textId="77777777" w:rsidR="002E1B10" w:rsidRDefault="00DD1B06" w:rsidP="00DC3ACD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mogą być ponoszone od momentu podpisania umowy z NAWA oraz po </w:t>
            </w:r>
            <w:r w:rsidR="006104D7">
              <w:rPr>
                <w:rFonts w:ascii="Lato Light" w:hAnsi="Lato Light" w:cs="Times New Roman"/>
              </w:rPr>
              <w:t>dochowaniu wymaganej przez stronę</w:t>
            </w:r>
            <w:r w:rsidR="00DC3ACD">
              <w:rPr>
                <w:rFonts w:ascii="Lato Light" w:hAnsi="Lato Light" w:cs="Times New Roman"/>
              </w:rPr>
              <w:t xml:space="preserve"> włoską procedury zgłoszenia na </w:t>
            </w:r>
            <w:r w:rsidR="006104D7">
              <w:rPr>
                <w:rFonts w:ascii="Lato Light" w:hAnsi="Lato Light" w:cs="Times New Roman"/>
              </w:rPr>
              <w:t>stronie internetowej</w:t>
            </w:r>
            <w:r w:rsidR="00DC3ACD">
              <w:rPr>
                <w:rFonts w:ascii="Lato Light" w:hAnsi="Lato Light" w:cs="Times New Roman"/>
              </w:rPr>
              <w:t xml:space="preserve"> MAECI (</w:t>
            </w:r>
            <w:hyperlink r:id="rId8" w:history="1">
              <w:r w:rsidR="00DC3ACD" w:rsidRPr="00DC3ACD">
                <w:rPr>
                  <w:rStyle w:val="Hipercze"/>
                  <w:rFonts w:ascii="Lato Light" w:hAnsi="Lato Light" w:cs="Times New Roman"/>
                </w:rPr>
                <w:t>link</w:t>
              </w:r>
              <w:r w:rsidR="006104D7" w:rsidRPr="00DC3ACD">
                <w:rPr>
                  <w:rStyle w:val="Hipercze"/>
                  <w:rFonts w:ascii="Lato Light" w:hAnsi="Lato Light" w:cs="Times New Roman"/>
                </w:rPr>
                <w:t xml:space="preserve"> </w:t>
              </w:r>
              <w:r w:rsidR="00DC3ACD" w:rsidRPr="00DC3ACD">
                <w:rPr>
                  <w:rStyle w:val="Hipercze"/>
                  <w:rFonts w:ascii="Lato Light" w:hAnsi="Lato Light" w:cs="Times New Roman"/>
                </w:rPr>
                <w:t>do strony</w:t>
              </w:r>
            </w:hyperlink>
            <w:r w:rsidR="00DC3ACD">
              <w:rPr>
                <w:rFonts w:ascii="Lato Light" w:hAnsi="Lato Light" w:cs="Times New Roman"/>
              </w:rPr>
              <w:t>). Zgłoszenie powinno być dokonane pomiędzy 15 stycznia a 31 października, co najmniej 2 miesiące przed zaplanowaną wizytą.</w:t>
            </w:r>
          </w:p>
          <w:p w14:paraId="2E9B2273" w14:textId="3861AC75" w:rsidR="001C59E2" w:rsidRPr="00E4019D" w:rsidRDefault="001C59E2" w:rsidP="00DC3ACD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4CB851D9" w:rsidR="00342F2A" w:rsidRDefault="00342F2A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5628CEF8" w14:textId="77777777" w:rsidR="004C5EFF" w:rsidRDefault="004C5EFF" w:rsidP="00D13EBD">
            <w:pPr>
              <w:jc w:val="both"/>
              <w:rPr>
                <w:rFonts w:ascii="Lato Light" w:hAnsi="Lato Light" w:cs="Times New Roman"/>
              </w:rPr>
            </w:pPr>
          </w:p>
          <w:p w14:paraId="18972CE8" w14:textId="6E841CEF" w:rsidR="004C5EFF" w:rsidRDefault="004C5EFF" w:rsidP="00D13EBD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 ramach jednego projektu możliwe jest finansowanie rocznie 2 pobytów trwających maksymalnie 12 dni każdy lub 1 pobytu trwającego maksymalnie 12 dni i 1 projektu trwającego maksymalnie 30 dni.</w:t>
            </w:r>
          </w:p>
          <w:p w14:paraId="5D56E8F2" w14:textId="77777777" w:rsidR="004C5EFF" w:rsidRPr="004B2132" w:rsidRDefault="004C5EFF" w:rsidP="00D13EBD">
            <w:pPr>
              <w:jc w:val="both"/>
              <w:rPr>
                <w:rFonts w:ascii="Lato Light" w:hAnsi="Lato Light" w:cs="Times New Roman"/>
                <w:i/>
              </w:rPr>
            </w:pP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1D616C0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4C5EFF">
              <w:rPr>
                <w:rFonts w:ascii="Lato Light" w:hAnsi="Lato Light" w:cs="Times New Roman"/>
              </w:rPr>
              <w:t xml:space="preserve"> Włoch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</w:t>
            </w:r>
            <w:r w:rsidR="00351450">
              <w:rPr>
                <w:rFonts w:ascii="Lato Light" w:hAnsi="Lato Light" w:cs="Times New Roman"/>
              </w:rPr>
              <w:t xml:space="preserve">jedną </w:t>
            </w:r>
            <w:r w:rsidR="007F4B0F" w:rsidRPr="00E4019D">
              <w:rPr>
                <w:rFonts w:ascii="Lato Light" w:hAnsi="Lato Light" w:cs="Times New Roman"/>
              </w:rPr>
              <w:t>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12ED4CC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4C5EFF">
              <w:rPr>
                <w:rFonts w:ascii="Lato Light" w:hAnsi="Lato Light" w:cs="Times New Roman"/>
              </w:rPr>
              <w:t>włoskich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38FF908A" w:rsidR="00DB3E51" w:rsidRPr="00E4019D" w:rsidRDefault="00DB3E51" w:rsidP="0059251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6E72116E" w:rsidR="00DB3E51" w:rsidRPr="00E4019D" w:rsidRDefault="00DB3E51" w:rsidP="0059251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4C5EFF">
              <w:rPr>
                <w:rFonts w:ascii="Lato Light" w:hAnsi="Lato Light" w:cs="Times New Roman"/>
              </w:rPr>
              <w:t>powyżej 12 dni i maksymalnie 30 dni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7ABA4686" w14:textId="77777777" w:rsidR="00060887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  <w:p w14:paraId="1B28A271" w14:textId="2BAF2F67" w:rsidR="001C59E2" w:rsidRPr="00E4019D" w:rsidRDefault="001C59E2" w:rsidP="004B213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Ogólne zasady finansowania</w:t>
            </w:r>
          </w:p>
        </w:tc>
        <w:tc>
          <w:tcPr>
            <w:tcW w:w="7230" w:type="dxa"/>
            <w:gridSpan w:val="2"/>
          </w:tcPr>
          <w:p w14:paraId="7BBDC266" w14:textId="77777777" w:rsidR="00FA5DD6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  <w:p w14:paraId="23AE912E" w14:textId="57308727" w:rsidR="001C59E2" w:rsidRPr="00E4019D" w:rsidRDefault="001C59E2" w:rsidP="00FA5DD6">
            <w:pPr>
              <w:rPr>
                <w:rFonts w:ascii="Lato Light" w:hAnsi="Lato Light" w:cs="Times New Roman"/>
              </w:rPr>
            </w:pP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00DD74C" w14:textId="77777777" w:rsidR="001C59E2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  <w:p w14:paraId="6E31DFE9" w14:textId="1F88D987" w:rsidR="001C59E2" w:rsidRPr="00E4019D" w:rsidRDefault="001C59E2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43437150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E14331">
              <w:rPr>
                <w:rFonts w:ascii="Lato Light" w:hAnsi="Lato Light" w:cs="Times New Roman"/>
              </w:rPr>
              <w:t>e Włoszech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56B97F9D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</w:t>
            </w:r>
            <w:r w:rsidR="00E14331">
              <w:rPr>
                <w:rFonts w:ascii="Lato Light" w:hAnsi="Lato Light" w:cs="Times New Roman"/>
              </w:rPr>
              <w:t xml:space="preserve">uje Dyrektorowi </w:t>
            </w:r>
            <w:r w:rsidR="004B63E5" w:rsidRPr="00E4019D">
              <w:rPr>
                <w:rFonts w:ascii="Lato Light" w:hAnsi="Lato Light" w:cs="Times New Roman"/>
              </w:rPr>
              <w:t>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926D8E2" w14:textId="77777777" w:rsidR="00DE1F35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  <w:p w14:paraId="2D122E3F" w14:textId="2561848D" w:rsidR="00E14331" w:rsidRPr="00E4019D" w:rsidRDefault="00E14331" w:rsidP="00490FA3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3DB62F57" w14:textId="0D9E18FF" w:rsidR="00C26D19" w:rsidRDefault="00A72353" w:rsidP="00C26D19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Punty zostaną przyznane za u</w:t>
            </w:r>
            <w:r w:rsidR="00C26D19" w:rsidRPr="00C26D19">
              <w:rPr>
                <w:rFonts w:ascii="Lato Light" w:hAnsi="Lato Light" w:cs="Times New Roman"/>
              </w:rPr>
              <w:t>względnienie przyjętych przez kraje partnerskie priorytetów, określonych w niniejszym zaproszeniu do sk</w:t>
            </w:r>
            <w:r w:rsidR="00853A6E">
              <w:rPr>
                <w:rFonts w:ascii="Lato Light" w:hAnsi="Lato Light" w:cs="Times New Roman"/>
              </w:rPr>
              <w:t>ładania wniosków</w:t>
            </w:r>
            <w:r w:rsidR="00C26D19">
              <w:rPr>
                <w:rFonts w:ascii="Lato Light" w:hAnsi="Lato Light" w:cs="Times New Roman"/>
              </w:rPr>
              <w:t>:</w:t>
            </w:r>
          </w:p>
          <w:p w14:paraId="3442D31A" w14:textId="22757C43" w:rsidR="00C26D19" w:rsidRDefault="00A72353" w:rsidP="00C26D19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Udział </w:t>
            </w:r>
            <w:r w:rsidR="00C26D19" w:rsidRPr="009B1EDE">
              <w:rPr>
                <w:rFonts w:ascii="Lato Light" w:hAnsi="Lato Light" w:cs="Times New Roman"/>
              </w:rPr>
              <w:t>naukowców</w:t>
            </w:r>
            <w:r>
              <w:rPr>
                <w:rFonts w:ascii="Lato Light" w:hAnsi="Lato Light" w:cs="Times New Roman"/>
              </w:rPr>
              <w:t xml:space="preserve"> na wczesnym etapie kariery</w:t>
            </w:r>
            <w:r w:rsidR="007B03A3">
              <w:rPr>
                <w:rFonts w:ascii="Lato Light" w:hAnsi="Lato Light" w:cs="Times New Roman"/>
              </w:rPr>
              <w:t xml:space="preserve"> </w:t>
            </w:r>
            <w:r>
              <w:rPr>
                <w:rFonts w:ascii="Lato Light" w:hAnsi="Lato Light" w:cs="Times New Roman"/>
              </w:rPr>
              <w:t>(0 lub 1 punkt)</w:t>
            </w:r>
          </w:p>
          <w:p w14:paraId="3CA0EE54" w14:textId="3D269DFD" w:rsidR="00A72353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Uwzględnienie wyzwań społecznych (0 lub 1 punkt)</w:t>
            </w:r>
          </w:p>
          <w:p w14:paraId="04E3EDC7" w14:textId="2B0B5D94" w:rsidR="00A72353" w:rsidRPr="009B1EDE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Efektywne upowszechnienie wyników (0 lub 1 punkt)</w:t>
            </w:r>
          </w:p>
          <w:p w14:paraId="372595EE" w14:textId="16525F96" w:rsidR="00A72353" w:rsidRPr="009B1EDE" w:rsidRDefault="00A72353" w:rsidP="00A72353">
            <w:pPr>
              <w:numPr>
                <w:ilvl w:val="0"/>
                <w:numId w:val="17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</w:t>
            </w:r>
            <w:r w:rsidRPr="00C26D19">
              <w:rPr>
                <w:rFonts w:ascii="Lato Light" w:hAnsi="Lato Light" w:cs="Times New Roman"/>
              </w:rPr>
              <w:t>ożliwości współpr</w:t>
            </w:r>
            <w:r>
              <w:rPr>
                <w:rFonts w:ascii="Lato Light" w:hAnsi="Lato Light" w:cs="Times New Roman"/>
              </w:rPr>
              <w:t>acy z partnerami gospodarczymi (0 lub 1 punkt)</w:t>
            </w:r>
          </w:p>
          <w:p w14:paraId="5B243AA1" w14:textId="55B8050A" w:rsidR="00C26D19" w:rsidRDefault="00A72353" w:rsidP="00C26D19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C26D19" w:rsidRPr="00C26D19">
              <w:rPr>
                <w:rFonts w:ascii="Lato Light" w:hAnsi="Lato Light" w:cs="Times New Roman"/>
              </w:rPr>
              <w:t>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="00C26D19"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6BB29B02" w14:textId="77777777" w:rsidR="00A72353" w:rsidRDefault="00A72353" w:rsidP="00C26D19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630FA233" w:rsidR="001C59E2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DC44C1">
              <w:rPr>
                <w:rFonts w:ascii="Lato Light" w:hAnsi="Lato Light" w:cs="Times New Roman"/>
              </w:rPr>
              <w:t xml:space="preserve"> 24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388AA26F" w:rsidR="002E1B10" w:rsidRPr="00BF535C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Zgodnie z art. 25 ustawy o NAWA, Wn</w:t>
            </w:r>
            <w:r w:rsidR="00A72353" w:rsidRPr="00BF535C">
              <w:rPr>
                <w:rFonts w:ascii="Lato Light" w:hAnsi="Lato Light" w:cs="Times New Roman"/>
              </w:rPr>
              <w:t>ioskodawca</w:t>
            </w:r>
            <w:r w:rsidR="001C59E2">
              <w:rPr>
                <w:rFonts w:ascii="Lato Light" w:hAnsi="Lato Light" w:cs="Times New Roman"/>
              </w:rPr>
              <w:t xml:space="preserve"> może zwrócić się do </w:t>
            </w:r>
            <w:r w:rsidRPr="00BF535C">
              <w:rPr>
                <w:rFonts w:ascii="Lato Light" w:hAnsi="Lato Light" w:cs="Times New Roman"/>
              </w:rPr>
              <w:t>Dyrektora z wnioskiem o ponowne rozpatrzenie sprawy w przypadku wystą</w:t>
            </w:r>
            <w:r w:rsidR="00786504" w:rsidRPr="00BF535C">
              <w:rPr>
                <w:rFonts w:ascii="Lato Light" w:hAnsi="Lato Light" w:cs="Times New Roman"/>
              </w:rPr>
              <w:t>pienia naruszeń formalnych przy </w:t>
            </w:r>
            <w:r w:rsidRPr="00BF535C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BF535C">
              <w:rPr>
                <w:rFonts w:ascii="Lato Light" w:hAnsi="Lato Light" w:cs="Times New Roman"/>
                <w:b/>
              </w:rPr>
              <w:t>co do kwestii formalnych</w:t>
            </w:r>
            <w:r w:rsidR="00786504" w:rsidRPr="00BF535C">
              <w:rPr>
                <w:rFonts w:ascii="Lato Light" w:hAnsi="Lato Light" w:cs="Times New Roman"/>
              </w:rPr>
              <w:t xml:space="preserve"> w </w:t>
            </w:r>
            <w:r w:rsidRPr="00BF535C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BF535C">
              <w:rPr>
                <w:rFonts w:ascii="Lato Light" w:hAnsi="Lato Light" w:cs="Times New Roman"/>
              </w:rPr>
              <w:t>.</w:t>
            </w:r>
          </w:p>
          <w:p w14:paraId="0126799C" w14:textId="17E29C36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Złożeni</w:t>
            </w:r>
            <w:r w:rsidR="00A72353" w:rsidRPr="00BF535C">
              <w:rPr>
                <w:rFonts w:ascii="Lato Light" w:hAnsi="Lato Light" w:cs="Times New Roman"/>
              </w:rPr>
              <w:t>e wniosku o ponowne rozpatrzenie</w:t>
            </w:r>
            <w:r w:rsidRPr="00BF535C">
              <w:rPr>
                <w:rFonts w:ascii="Lato Light" w:hAnsi="Lato Light" w:cs="Times New Roman"/>
              </w:rPr>
              <w:t xml:space="preserve"> sprawy z innej przyczyny będzie skutkować wydaniem postanowienia stwierdzającego niedopuszczalność złożenia wniosku o ponowne rozpatrzenie sprawy. Wniosek o ponowne rozpatrzenie sprawy należy złożyć do Dyrektora NAWA w terminie 14 dni kalendarz</w:t>
            </w:r>
            <w:r w:rsidR="00A72353" w:rsidRPr="00BF535C">
              <w:rPr>
                <w:rFonts w:ascii="Lato Light" w:hAnsi="Lato Light" w:cs="Times New Roman"/>
              </w:rPr>
              <w:t>owych od dnia otrzymania w systemie NAWA informacji o rozstrzygnięciu</w:t>
            </w:r>
            <w:r w:rsidRPr="00BF535C">
              <w:rPr>
                <w:rFonts w:ascii="Lato Light" w:hAnsi="Lato Light" w:cs="Times New Roman"/>
              </w:rPr>
              <w:t xml:space="preserve">, w formie pisemnej na adres: </w:t>
            </w:r>
          </w:p>
          <w:p w14:paraId="3C140D0B" w14:textId="77777777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BF535C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2E00EA39" w:rsidR="0087211F" w:rsidRPr="001C59E2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BF535C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5507F97B" w:rsidR="001C59E2" w:rsidRPr="001C59E2" w:rsidRDefault="00914087" w:rsidP="001C59E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6DC43640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="00735049">
              <w:rPr>
                <w:rFonts w:ascii="Lato Light" w:hAnsi="Lato Light" w:cs="Times New Roman"/>
              </w:rPr>
              <w:t>należy złożyć do 31 stycznia 2020 r.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0C44493B" w:rsidR="00CF484E" w:rsidRPr="00E4019D" w:rsidRDefault="00ED18D1" w:rsidP="00101DB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C1345F">
              <w:rPr>
                <w:rFonts w:ascii="Lato Light" w:hAnsi="Lato Light" w:cs="Times New Roman"/>
                <w:b/>
              </w:rPr>
              <w:t xml:space="preserve"> włoskiej</w:t>
            </w:r>
            <w:r w:rsidR="00955CB6">
              <w:rPr>
                <w:rFonts w:ascii="Lato Light" w:hAnsi="Lato Light" w:cs="Times New Roman"/>
                <w:b/>
              </w:rPr>
              <w:t xml:space="preserve"> </w:t>
            </w:r>
          </w:p>
        </w:tc>
      </w:tr>
      <w:tr w:rsidR="00CF484E" w:rsidRPr="00101DBE" w14:paraId="49C959EE" w14:textId="77777777" w:rsidTr="00F041EE">
        <w:tc>
          <w:tcPr>
            <w:tcW w:w="4248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3120DF4" w14:textId="2609CB65" w:rsidR="00DB2A80" w:rsidRPr="00E4019D" w:rsidRDefault="00DB2A80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Katarzyna Pietruszyńska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1EEAF239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</w:t>
            </w:r>
            <w:r w:rsidR="00786504">
              <w:rPr>
                <w:rFonts w:ascii="Lato Light" w:hAnsi="Lato Light" w:cs="Times New Roman"/>
              </w:rPr>
              <w:t>katarzyna.pietruszynska@nawa.gov.pl</w:t>
            </w:r>
          </w:p>
          <w:p w14:paraId="6AD3711D" w14:textId="254376C7" w:rsidR="00CF484E" w:rsidRPr="003F1ECB" w:rsidRDefault="00786504" w:rsidP="00CF484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</w:t>
            </w:r>
            <w:r w:rsidR="001C59E2">
              <w:rPr>
                <w:rFonts w:ascii="Lato Light" w:hAnsi="Lato Light" w:cs="Times New Roman"/>
              </w:rPr>
              <w:t xml:space="preserve">+48 </w:t>
            </w:r>
            <w:r>
              <w:rPr>
                <w:rFonts w:ascii="Lato Light" w:hAnsi="Lato Light" w:cs="Times New Roman"/>
              </w:rPr>
              <w:t>22 390 35 56</w:t>
            </w:r>
          </w:p>
        </w:tc>
        <w:tc>
          <w:tcPr>
            <w:tcW w:w="5245" w:type="dxa"/>
          </w:tcPr>
          <w:p w14:paraId="65450C77" w14:textId="13ACBE59" w:rsidR="00735049" w:rsidRPr="00735049" w:rsidRDefault="00735049" w:rsidP="00CD5CF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val="en-GB" w:eastAsia="it-IT"/>
              </w:rPr>
            </w:pPr>
            <w:proofErr w:type="spellStart"/>
            <w:r w:rsidRPr="00735049">
              <w:rPr>
                <w:rFonts w:ascii="Lato Light" w:hAnsi="Lato Light"/>
              </w:rPr>
              <w:t>Directorate</w:t>
            </w:r>
            <w:proofErr w:type="spellEnd"/>
            <w:r w:rsidRPr="00735049">
              <w:rPr>
                <w:rFonts w:ascii="Lato Light" w:hAnsi="Lato Light"/>
              </w:rPr>
              <w:t xml:space="preserve"> General </w:t>
            </w:r>
            <w:proofErr w:type="spellStart"/>
            <w:r w:rsidRPr="00735049">
              <w:rPr>
                <w:rFonts w:ascii="Lato Light" w:hAnsi="Lato Light"/>
              </w:rPr>
              <w:t>Cultural</w:t>
            </w:r>
            <w:proofErr w:type="spellEnd"/>
            <w:r w:rsidRPr="00735049">
              <w:rPr>
                <w:rFonts w:ascii="Lato Light" w:hAnsi="Lato Light"/>
              </w:rPr>
              <w:t xml:space="preserve"> and </w:t>
            </w:r>
            <w:proofErr w:type="spellStart"/>
            <w:r w:rsidRPr="00735049">
              <w:rPr>
                <w:rFonts w:ascii="Lato Light" w:hAnsi="Lato Light"/>
              </w:rPr>
              <w:t>Economic</w:t>
            </w:r>
            <w:proofErr w:type="spellEnd"/>
            <w:r w:rsidRPr="00735049">
              <w:rPr>
                <w:rFonts w:ascii="Lato Light" w:hAnsi="Lato Light"/>
              </w:rPr>
              <w:t xml:space="preserve"> </w:t>
            </w:r>
            <w:proofErr w:type="spellStart"/>
            <w:r w:rsidRPr="00735049">
              <w:rPr>
                <w:rFonts w:ascii="Lato Light" w:hAnsi="Lato Light"/>
              </w:rPr>
              <w:t>Promotion</w:t>
            </w:r>
            <w:proofErr w:type="spellEnd"/>
            <w:r w:rsidRPr="00735049">
              <w:rPr>
                <w:rFonts w:ascii="Lato Light" w:hAnsi="Lato Light"/>
              </w:rPr>
              <w:t xml:space="preserve"> and </w:t>
            </w:r>
            <w:proofErr w:type="spellStart"/>
            <w:r w:rsidRPr="00735049">
              <w:rPr>
                <w:rFonts w:ascii="Lato Light" w:hAnsi="Lato Light"/>
              </w:rPr>
              <w:t>Innovation</w:t>
            </w:r>
            <w:proofErr w:type="spellEnd"/>
            <w:r w:rsidRPr="00735049">
              <w:rPr>
                <w:rFonts w:ascii="Lato Light" w:hAnsi="Lato Light"/>
              </w:rPr>
              <w:t xml:space="preserve"> –Office IX, </w:t>
            </w:r>
            <w:r w:rsidR="00080DC6">
              <w:rPr>
                <w:rFonts w:ascii="Lato Light" w:hAnsi="Lato Light"/>
              </w:rPr>
              <w:t xml:space="preserve">                       </w:t>
            </w:r>
            <w:proofErr w:type="spellStart"/>
            <w:r w:rsidRPr="00735049">
              <w:rPr>
                <w:rFonts w:ascii="Lato Light" w:hAnsi="Lato Light"/>
              </w:rPr>
              <w:t>Ministry</w:t>
            </w:r>
            <w:proofErr w:type="spellEnd"/>
            <w:r w:rsidRPr="00735049">
              <w:rPr>
                <w:rFonts w:ascii="Lato Light" w:hAnsi="Lato Light"/>
              </w:rPr>
              <w:t xml:space="preserve"> of </w:t>
            </w:r>
            <w:proofErr w:type="spellStart"/>
            <w:r w:rsidRPr="00735049">
              <w:rPr>
                <w:rFonts w:ascii="Lato Light" w:hAnsi="Lato Light"/>
              </w:rPr>
              <w:t>Foreign</w:t>
            </w:r>
            <w:proofErr w:type="spellEnd"/>
            <w:r w:rsidRPr="00735049">
              <w:rPr>
                <w:rFonts w:ascii="Lato Light" w:hAnsi="Lato Light"/>
              </w:rPr>
              <w:t xml:space="preserve"> </w:t>
            </w:r>
            <w:proofErr w:type="spellStart"/>
            <w:r w:rsidRPr="00735049">
              <w:rPr>
                <w:rFonts w:ascii="Lato Light" w:hAnsi="Lato Light"/>
              </w:rPr>
              <w:t>Affairs</w:t>
            </w:r>
            <w:proofErr w:type="spellEnd"/>
            <w:r w:rsidRPr="00735049">
              <w:rPr>
                <w:rFonts w:ascii="Lato Light" w:hAnsi="Lato Light"/>
              </w:rPr>
              <w:t xml:space="preserve"> and International </w:t>
            </w:r>
            <w:proofErr w:type="spellStart"/>
            <w:r w:rsidRPr="00735049">
              <w:rPr>
                <w:rFonts w:ascii="Lato Light" w:hAnsi="Lato Light"/>
              </w:rPr>
              <w:t>Cooperation</w:t>
            </w:r>
            <w:proofErr w:type="spellEnd"/>
          </w:p>
          <w:p w14:paraId="77A8877C" w14:textId="701B144A" w:rsidR="00735049" w:rsidRPr="00735049" w:rsidRDefault="00735049" w:rsidP="00CD5CF4">
            <w:pPr>
              <w:rPr>
                <w:rFonts w:ascii="Lato Light" w:eastAsia="Times New Roman" w:hAnsi="Lato Light" w:cstheme="minorHAnsi"/>
                <w:lang w:val="en-GB" w:eastAsia="it-IT"/>
              </w:rPr>
            </w:pPr>
            <w:r w:rsidRPr="00735049">
              <w:rPr>
                <w:rFonts w:ascii="Lato Light" w:eastAsia="Times New Roman" w:hAnsi="Lato Light" w:cstheme="minorHAnsi"/>
                <w:lang w:val="en-GB" w:eastAsia="it-IT"/>
              </w:rPr>
              <w:t>e-mail:</w:t>
            </w:r>
          </w:p>
          <w:p w14:paraId="4CA75088" w14:textId="71DB3118" w:rsidR="00A114C0" w:rsidRPr="00735049" w:rsidRDefault="00A114C0" w:rsidP="00CD5CF4">
            <w:pPr>
              <w:rPr>
                <w:rFonts w:ascii="Lato Light" w:hAnsi="Lato Light"/>
                <w:lang w:val="en-US"/>
              </w:rPr>
            </w:pPr>
            <w:r w:rsidRPr="00A114C0">
              <w:rPr>
                <w:rFonts w:ascii="Lato Light" w:hAnsi="Lato Light"/>
                <w:lang w:val="en-US"/>
              </w:rPr>
              <w:t>dgsp-09bandi2@esteri.it</w:t>
            </w:r>
          </w:p>
        </w:tc>
      </w:tr>
    </w:tbl>
    <w:p w14:paraId="14C70795" w14:textId="77777777" w:rsidR="00B00C2C" w:rsidRPr="00531AB0" w:rsidRDefault="00B00C2C" w:rsidP="0062482E">
      <w:pPr>
        <w:spacing w:after="0" w:line="240" w:lineRule="auto"/>
        <w:jc w:val="both"/>
      </w:pPr>
    </w:p>
    <w:p w14:paraId="2764C74C" w14:textId="51A72071" w:rsidR="00B00C2C" w:rsidRPr="00531AB0" w:rsidRDefault="00B00C2C" w:rsidP="0062482E">
      <w:pPr>
        <w:spacing w:after="0" w:line="240" w:lineRule="auto"/>
        <w:jc w:val="both"/>
      </w:pPr>
    </w:p>
    <w:p w14:paraId="13947747" w14:textId="77777777" w:rsidR="00B00C2C" w:rsidRPr="00531AB0" w:rsidRDefault="00B00C2C" w:rsidP="0062482E">
      <w:pPr>
        <w:spacing w:after="0" w:line="240" w:lineRule="auto"/>
        <w:jc w:val="both"/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62C5A880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Administratorem danych osobowych </w:t>
      </w:r>
      <w:r w:rsidR="003D30F2">
        <w:rPr>
          <w:rFonts w:ascii="Lato Light" w:eastAsia="Calibri" w:hAnsi="Lato Light" w:cs="Calibri"/>
        </w:rPr>
        <w:t>przedstawionych we wniosku</w:t>
      </w:r>
      <w:r w:rsidRPr="0062482E">
        <w:rPr>
          <w:rFonts w:ascii="Lato Light" w:eastAsia="Calibri" w:hAnsi="Lato Light" w:cs="Calibri"/>
        </w:rPr>
        <w:t xml:space="preserve">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50BAF83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0C3769FF" w:rsidR="0062482E" w:rsidRPr="0062482E" w:rsidRDefault="003D30F2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Dane osobowe </w:t>
      </w:r>
      <w:r w:rsidR="0062482E" w:rsidRPr="0062482E">
        <w:rPr>
          <w:rFonts w:ascii="Lato Light" w:eastAsia="Calibri" w:hAnsi="Lato Light" w:cs="Calibri"/>
        </w:rPr>
        <w:t>mogą być przekazy</w:t>
      </w:r>
      <w:r>
        <w:rPr>
          <w:rFonts w:ascii="Lato Light" w:eastAsia="Calibri" w:hAnsi="Lato Light" w:cs="Calibri"/>
        </w:rPr>
        <w:t xml:space="preserve">wane pracownikom NAWA, </w:t>
      </w:r>
      <w:r w:rsidR="0062482E" w:rsidRPr="0062482E">
        <w:rPr>
          <w:rFonts w:ascii="Lato Light" w:eastAsia="Calibri" w:hAnsi="Lato Light" w:cs="Calibri"/>
        </w:rPr>
        <w:t>ekspertom zewnętrznym współpracującym z NAWA lub przedstawicielom Wnioskod</w:t>
      </w:r>
      <w:r w:rsidR="00080DC6">
        <w:rPr>
          <w:rFonts w:ascii="Lato Light" w:eastAsia="Calibri" w:hAnsi="Lato Light" w:cs="Calibri"/>
        </w:rPr>
        <w:t>awców/Beneficjentów w związku z </w:t>
      </w:r>
      <w:r w:rsidR="0062482E" w:rsidRPr="0062482E">
        <w:rPr>
          <w:rFonts w:ascii="Lato Light" w:eastAsia="Calibri" w:hAnsi="Lato Light" w:cs="Calibri"/>
        </w:rPr>
        <w:t>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0193FCF3" w14:textId="612B3E30" w:rsidR="00A319B0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</w:t>
      </w:r>
      <w:r w:rsidR="001A2F0D">
        <w:rPr>
          <w:rFonts w:ascii="Lato Light" w:eastAsia="Calibri" w:hAnsi="Lato Light" w:cs="Calibri"/>
        </w:rPr>
        <w:t>st art. 6 ust. 1 lit. b i lit. e</w:t>
      </w:r>
      <w:r w:rsidRPr="0062482E">
        <w:rPr>
          <w:rFonts w:ascii="Lato Light" w:eastAsia="Calibri" w:hAnsi="Lato Light" w:cs="Calibri"/>
        </w:rPr>
        <w:t xml:space="preserve">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48C5D6FD" w14:textId="02FCF01F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5B3209EF" w:rsidR="0062482E" w:rsidRPr="0062482E" w:rsidRDefault="003D30F2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>
        <w:rPr>
          <w:rFonts w:ascii="Lato Light" w:eastAsia="Calibri" w:hAnsi="Lato Light" w:cs="Calibri"/>
        </w:rPr>
        <w:t xml:space="preserve">żądania od NAWA dostępu </w:t>
      </w:r>
      <w:r w:rsidR="0062482E" w:rsidRPr="0062482E">
        <w:rPr>
          <w:rFonts w:ascii="Lato Light" w:eastAsia="Calibri" w:hAnsi="Lato Light" w:cs="Calibri"/>
        </w:rPr>
        <w:t>do</w:t>
      </w:r>
      <w:r>
        <w:rPr>
          <w:rFonts w:ascii="Lato Light" w:eastAsia="Calibri" w:hAnsi="Lato Light" w:cs="Calibri"/>
        </w:rPr>
        <w:t xml:space="preserve"> jej</w:t>
      </w:r>
      <w:r w:rsidR="0062482E" w:rsidRPr="0062482E">
        <w:rPr>
          <w:rFonts w:ascii="Lato Light" w:eastAsia="Calibri" w:hAnsi="Lato Light" w:cs="Calibri"/>
        </w:rPr>
        <w:t xml:space="preserve">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28307634" w:rsid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</w:t>
      </w:r>
      <w:r w:rsidR="00152D7D">
        <w:rPr>
          <w:rFonts w:ascii="Lato Light" w:eastAsia="Calibri" w:hAnsi="Lato Light" w:cs="Calibri"/>
        </w:rPr>
        <w:t>Prezes Urzędu</w:t>
      </w:r>
      <w:r w:rsidRPr="0062482E">
        <w:rPr>
          <w:rFonts w:ascii="Lato Light" w:eastAsia="Calibri" w:hAnsi="Lato Light" w:cs="Calibri"/>
        </w:rPr>
        <w:t xml:space="preserve"> Ochrony Danych Osobowych, ul. Stawki 2, 00-193 Warszawa).</w:t>
      </w:r>
    </w:p>
    <w:p w14:paraId="66336E6C" w14:textId="77777777" w:rsidR="001C59E2" w:rsidRPr="0062482E" w:rsidRDefault="001C59E2" w:rsidP="001C59E2">
      <w:pPr>
        <w:spacing w:after="0" w:line="256" w:lineRule="auto"/>
        <w:ind w:left="720"/>
        <w:contextualSpacing/>
        <w:jc w:val="both"/>
        <w:rPr>
          <w:rFonts w:ascii="Lato Light" w:eastAsia="Calibri" w:hAnsi="Lato Light" w:cs="Calibri"/>
        </w:rPr>
      </w:pP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BBE0" w14:textId="77777777" w:rsidR="001A6100" w:rsidRDefault="001A6100" w:rsidP="00B72C45">
      <w:pPr>
        <w:spacing w:after="0" w:line="240" w:lineRule="auto"/>
      </w:pPr>
      <w:r>
        <w:separator/>
      </w:r>
    </w:p>
  </w:endnote>
  <w:endnote w:type="continuationSeparator" w:id="0">
    <w:p w14:paraId="2A5E2525" w14:textId="77777777" w:rsidR="001A6100" w:rsidRDefault="001A6100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28AA" w14:textId="77777777" w:rsidR="001A6100" w:rsidRDefault="001A6100" w:rsidP="00B72C45">
      <w:pPr>
        <w:spacing w:after="0" w:line="240" w:lineRule="auto"/>
      </w:pPr>
      <w:r>
        <w:separator/>
      </w:r>
    </w:p>
  </w:footnote>
  <w:footnote w:type="continuationSeparator" w:id="0">
    <w:p w14:paraId="3E52F21E" w14:textId="77777777" w:rsidR="001A6100" w:rsidRDefault="001A6100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143E6"/>
    <w:multiLevelType w:val="hybridMultilevel"/>
    <w:tmpl w:val="08D660E8"/>
    <w:lvl w:ilvl="0" w:tplc="8F8ED49E">
      <w:start w:val="14"/>
      <w:numFmt w:val="bullet"/>
      <w:lvlText w:val="-"/>
      <w:lvlJc w:val="left"/>
      <w:pPr>
        <w:ind w:left="720" w:hanging="360"/>
      </w:pPr>
      <w:rPr>
        <w:rFonts w:ascii="Lato Light" w:eastAsia="Calibri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0ED5"/>
    <w:multiLevelType w:val="hybridMultilevel"/>
    <w:tmpl w:val="43BE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DFB"/>
    <w:multiLevelType w:val="hybridMultilevel"/>
    <w:tmpl w:val="BDB6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1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80DC6"/>
    <w:rsid w:val="00094D3B"/>
    <w:rsid w:val="000B6BB9"/>
    <w:rsid w:val="000C0F11"/>
    <w:rsid w:val="000D5CB2"/>
    <w:rsid w:val="00101DBE"/>
    <w:rsid w:val="0013441D"/>
    <w:rsid w:val="0014656C"/>
    <w:rsid w:val="00152D7D"/>
    <w:rsid w:val="00164F98"/>
    <w:rsid w:val="00192F7B"/>
    <w:rsid w:val="0019449E"/>
    <w:rsid w:val="001A2F0D"/>
    <w:rsid w:val="001A362D"/>
    <w:rsid w:val="001A6100"/>
    <w:rsid w:val="001C59E2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1450"/>
    <w:rsid w:val="00354510"/>
    <w:rsid w:val="003715F0"/>
    <w:rsid w:val="00373AFF"/>
    <w:rsid w:val="003A6A56"/>
    <w:rsid w:val="003B0889"/>
    <w:rsid w:val="003D30F2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C5EFF"/>
    <w:rsid w:val="004D08C7"/>
    <w:rsid w:val="004D3A92"/>
    <w:rsid w:val="00503DA0"/>
    <w:rsid w:val="005151BB"/>
    <w:rsid w:val="00516291"/>
    <w:rsid w:val="00531AB0"/>
    <w:rsid w:val="00552BB4"/>
    <w:rsid w:val="00592516"/>
    <w:rsid w:val="00596A0D"/>
    <w:rsid w:val="005B1E66"/>
    <w:rsid w:val="005E373E"/>
    <w:rsid w:val="005F0A83"/>
    <w:rsid w:val="005F7F90"/>
    <w:rsid w:val="006017E9"/>
    <w:rsid w:val="006104D7"/>
    <w:rsid w:val="0062482E"/>
    <w:rsid w:val="0066196B"/>
    <w:rsid w:val="006D3E74"/>
    <w:rsid w:val="00722869"/>
    <w:rsid w:val="00725587"/>
    <w:rsid w:val="00734526"/>
    <w:rsid w:val="00735049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0C12"/>
    <w:rsid w:val="008B6421"/>
    <w:rsid w:val="008C3B4C"/>
    <w:rsid w:val="008E4E53"/>
    <w:rsid w:val="00914087"/>
    <w:rsid w:val="009305A3"/>
    <w:rsid w:val="00955CB6"/>
    <w:rsid w:val="00957FA0"/>
    <w:rsid w:val="009A1614"/>
    <w:rsid w:val="009B1EDE"/>
    <w:rsid w:val="009C1747"/>
    <w:rsid w:val="009D2897"/>
    <w:rsid w:val="00A114C0"/>
    <w:rsid w:val="00A303AB"/>
    <w:rsid w:val="00A319B0"/>
    <w:rsid w:val="00A368FF"/>
    <w:rsid w:val="00A72353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2C52"/>
    <w:rsid w:val="00BE6645"/>
    <w:rsid w:val="00BF535C"/>
    <w:rsid w:val="00C06AA2"/>
    <w:rsid w:val="00C1345F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56C70"/>
    <w:rsid w:val="00D614C2"/>
    <w:rsid w:val="00D64838"/>
    <w:rsid w:val="00D70188"/>
    <w:rsid w:val="00D75468"/>
    <w:rsid w:val="00D8498C"/>
    <w:rsid w:val="00D9511B"/>
    <w:rsid w:val="00DB165C"/>
    <w:rsid w:val="00DB2A80"/>
    <w:rsid w:val="00DB3E51"/>
    <w:rsid w:val="00DC3ACD"/>
    <w:rsid w:val="00DC44C1"/>
    <w:rsid w:val="00DD1B06"/>
    <w:rsid w:val="00DE1F35"/>
    <w:rsid w:val="00E01CE6"/>
    <w:rsid w:val="00E06EF1"/>
    <w:rsid w:val="00E14331"/>
    <w:rsid w:val="00E17D27"/>
    <w:rsid w:val="00E21CB2"/>
    <w:rsid w:val="00E4019D"/>
    <w:rsid w:val="00E52D65"/>
    <w:rsid w:val="00E61A76"/>
    <w:rsid w:val="00E836F7"/>
    <w:rsid w:val="00E87983"/>
    <w:rsid w:val="00EA095A"/>
    <w:rsid w:val="00EA0E9E"/>
    <w:rsid w:val="00EC55FC"/>
    <w:rsid w:val="00ED18D1"/>
    <w:rsid w:val="00ED5AFD"/>
    <w:rsid w:val="00EE1E4C"/>
    <w:rsid w:val="00EF28CA"/>
    <w:rsid w:val="00EF677E"/>
    <w:rsid w:val="00F02206"/>
    <w:rsid w:val="00F041EE"/>
    <w:rsid w:val="00F2062B"/>
    <w:rsid w:val="00F43B83"/>
    <w:rsid w:val="00F57BB6"/>
    <w:rsid w:val="00F91F9D"/>
    <w:rsid w:val="00FA5DD6"/>
    <w:rsid w:val="00FC46F0"/>
    <w:rsid w:val="00FC5BEB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eri.it/mae/en/politica_estera/cooperscientificatecnologica/programmiesecutivi/mobilitaricercatori/mobilitricercatoristranie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43A7-ECE5-461F-BD0A-605C01F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Ilona Czapczyńska</cp:lastModifiedBy>
  <cp:revision>2</cp:revision>
  <cp:lastPrinted>2018-09-11T08:47:00Z</cp:lastPrinted>
  <dcterms:created xsi:type="dcterms:W3CDTF">2019-03-25T10:55:00Z</dcterms:created>
  <dcterms:modified xsi:type="dcterms:W3CDTF">2019-03-25T10:55:00Z</dcterms:modified>
</cp:coreProperties>
</file>